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45471" w14:textId="77777777" w:rsidR="00B66B4B" w:rsidRDefault="00166C2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32345472" w14:textId="77777777" w:rsidR="00B66B4B" w:rsidRDefault="00B66B4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2345473" w14:textId="77777777" w:rsidR="00B66B4B" w:rsidRDefault="00166C2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2345474"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B66B4B" w14:paraId="32345477" w14:textId="77777777">
        <w:tc>
          <w:tcPr>
            <w:tcW w:w="2263" w:type="dxa"/>
          </w:tcPr>
          <w:p w14:paraId="32345475" w14:textId="77777777" w:rsidR="00B66B4B" w:rsidRDefault="00166C2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2345476" w14:textId="77777777" w:rsidR="00B66B4B" w:rsidRDefault="00166C2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32345478" w14:textId="77777777" w:rsidR="00B66B4B" w:rsidRDefault="00166C2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2345479"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3234547A"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3234547B"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3234547C"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3234547D"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234547E" w14:textId="77777777" w:rsidR="00B66B4B" w:rsidRDefault="00166C2C">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3234547F" w14:textId="77777777" w:rsidR="00B66B4B" w:rsidRDefault="00166C2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2345480"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32345481"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32345482"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2345483"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32345484"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32345485"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32345486"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2345487"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32345488"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32345489"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3234548A" w14:textId="77777777" w:rsidR="00B66B4B" w:rsidRDefault="00166C2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3234548B" w14:textId="77777777" w:rsidR="00B66B4B" w:rsidRDefault="00166C2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3234548C" w14:textId="77777777" w:rsidR="00B66B4B" w:rsidRDefault="00166C2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234548D" w14:textId="77777777" w:rsidR="00B66B4B" w:rsidRDefault="00166C2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3234548E"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3234548F" w14:textId="77777777" w:rsidR="00B66B4B" w:rsidRDefault="00166C2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32345490" w14:textId="77777777" w:rsidR="00B66B4B" w:rsidRDefault="00166C2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2345491" w14:textId="77777777" w:rsidR="00B66B4B" w:rsidRDefault="00166C2C">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32345492" w14:textId="77777777" w:rsidR="00B66B4B" w:rsidRDefault="00166C2C">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32345493" w14:textId="77777777" w:rsidR="00B66B4B" w:rsidRDefault="00166C2C">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32345494" w14:textId="77777777" w:rsidR="00B66B4B" w:rsidRDefault="00166C2C">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2345495"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32345496" w14:textId="77777777" w:rsidR="00B66B4B" w:rsidRDefault="00166C2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32345497" w14:textId="77777777" w:rsidR="00B66B4B" w:rsidRDefault="00166C2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32345498" w14:textId="77777777" w:rsidR="00B66B4B" w:rsidRDefault="00166C2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2345499" w14:textId="77777777" w:rsidR="00B66B4B" w:rsidRDefault="00166C2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3234549A"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234549B"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3234549C"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3234549D"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234549E"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3234549F"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323454A0"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23454A1"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323454A2"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323454A3"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323454A4"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323454A5"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323454A6"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323454A7"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323454A8"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23454A9"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323454AA"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323454AB"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23454AC"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323454AD"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23454AE"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23454AF"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23454B0"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323454B1"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323454B2"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23454B3" w14:textId="77777777" w:rsidR="00B66B4B" w:rsidRDefault="00166C2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23454B4"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323454B5"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323454B6"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23454B7" w14:textId="77777777" w:rsidR="00B66B4B" w:rsidRDefault="00166C2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323454B8"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323454B9" w14:textId="77777777" w:rsidR="00B66B4B" w:rsidRDefault="00166C2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323454BA"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323454BB"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23454BC"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323454BD"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323454BE"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23454BF"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323454C0"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323454C1"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23454C2"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323454C3"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323454C4"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23454C5"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23454C6" w14:textId="1388F356"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323454C7" w14:textId="77777777" w:rsidR="00B66B4B" w:rsidRDefault="00166C2C">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23454C8" w14:textId="77777777" w:rsidR="00B66B4B" w:rsidRDefault="00166C2C">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23454C9"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23454CA"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323454CB"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23454CC"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323454CD"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23454CE"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23454CF"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23454D0" w14:textId="77777777" w:rsidR="00B66B4B" w:rsidRDefault="00166C2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323454D1" w14:textId="77777777" w:rsidR="00B66B4B" w:rsidRDefault="00B66B4B">
      <w:pPr>
        <w:pBdr>
          <w:top w:val="nil"/>
          <w:left w:val="nil"/>
          <w:bottom w:val="nil"/>
          <w:right w:val="nil"/>
          <w:between w:val="nil"/>
        </w:pBdr>
        <w:spacing w:before="280" w:after="120"/>
        <w:ind w:left="709"/>
        <w:rPr>
          <w:rFonts w:ascii="Arial" w:eastAsia="Arial" w:hAnsi="Arial" w:cs="Arial"/>
          <w:sz w:val="24"/>
          <w:szCs w:val="24"/>
        </w:rPr>
      </w:pPr>
    </w:p>
    <w:p w14:paraId="323454D2" w14:textId="77777777" w:rsidR="00B66B4B" w:rsidRDefault="00166C2C">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323454D3" w14:textId="77777777" w:rsidR="00B66B4B" w:rsidRDefault="00166C2C">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23454D4" w14:textId="530573BF" w:rsidR="00B66B4B" w:rsidRDefault="00166C2C">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713D47">
        <w:rPr>
          <w:rFonts w:ascii="Arial" w:eastAsia="Arial" w:hAnsi="Arial" w:cs="Arial"/>
          <w:color w:val="000000"/>
          <w:sz w:val="24"/>
          <w:szCs w:val="24"/>
          <w:highlight w:val="black"/>
        </w:rPr>
        <w:t>XX</w:t>
      </w:r>
      <w:r w:rsidR="00713D47">
        <w:rPr>
          <w:rFonts w:ascii="Arial" w:eastAsia="Arial" w:hAnsi="Arial" w:cs="Arial"/>
          <w:color w:val="000000"/>
          <w:sz w:val="24"/>
          <w:szCs w:val="24"/>
          <w:highlight w:val="black"/>
        </w:rPr>
        <w:t>XXXXXXX</w:t>
      </w:r>
      <w:r w:rsidR="00713D47">
        <w:rPr>
          <w:rFonts w:ascii="Arial" w:eastAsia="Arial" w:hAnsi="Arial" w:cs="Arial"/>
          <w:color w:val="000000"/>
          <w:sz w:val="24"/>
          <w:szCs w:val="24"/>
          <w:highlight w:val="black"/>
        </w:rPr>
        <w:t>XXXXXX</w:t>
      </w:r>
    </w:p>
    <w:p w14:paraId="323454D5" w14:textId="72923540" w:rsidR="00B66B4B" w:rsidRPr="0069550A" w:rsidRDefault="00166C2C" w:rsidP="00713D47">
      <w:pPr>
        <w:keepNext/>
        <w:numPr>
          <w:ilvl w:val="3"/>
          <w:numId w:val="12"/>
        </w:numPr>
        <w:spacing w:after="0" w:line="240" w:lineRule="auto"/>
        <w:jc w:val="both"/>
        <w:rPr>
          <w:rFonts w:ascii="Arial" w:eastAsia="Arial" w:hAnsi="Arial" w:cs="Arial"/>
          <w:bCs/>
          <w:sz w:val="24"/>
          <w:szCs w:val="24"/>
        </w:rPr>
      </w:pPr>
      <w:r>
        <w:rPr>
          <w:rFonts w:ascii="Arial" w:eastAsia="Arial" w:hAnsi="Arial" w:cs="Arial"/>
          <w:sz w:val="24"/>
          <w:szCs w:val="24"/>
        </w:rPr>
        <w:t xml:space="preserve">The contact details of the Supplier’s Data Protection Officer are: </w:t>
      </w:r>
      <w:r w:rsidR="00713D47">
        <w:rPr>
          <w:rFonts w:ascii="Arial" w:eastAsia="Arial" w:hAnsi="Arial" w:cs="Arial"/>
          <w:color w:val="000000"/>
          <w:sz w:val="24"/>
          <w:szCs w:val="24"/>
          <w:highlight w:val="black"/>
        </w:rPr>
        <w:t>XXXXXXXXXXXXXXX</w:t>
      </w:r>
    </w:p>
    <w:p w14:paraId="323454D6" w14:textId="77777777" w:rsidR="00B66B4B" w:rsidRDefault="00166C2C">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323454D7" w14:textId="77777777" w:rsidR="00B66B4B" w:rsidRDefault="00166C2C">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323454D8" w14:textId="77777777" w:rsidR="00B66B4B" w:rsidRDefault="00B66B4B">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B66B4B" w14:paraId="323454DB" w14:textId="77777777">
        <w:trPr>
          <w:trHeight w:val="700"/>
        </w:trPr>
        <w:tc>
          <w:tcPr>
            <w:tcW w:w="2263" w:type="dxa"/>
            <w:shd w:val="clear" w:color="auto" w:fill="BFBFBF"/>
            <w:vAlign w:val="center"/>
          </w:tcPr>
          <w:p w14:paraId="323454D9" w14:textId="77777777" w:rsidR="00B66B4B" w:rsidRDefault="00166C2C">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323454DA" w14:textId="77777777" w:rsidR="00B66B4B" w:rsidRDefault="00166C2C">
            <w:pPr>
              <w:jc w:val="center"/>
              <w:rPr>
                <w:rFonts w:ascii="Arial" w:eastAsia="Arial" w:hAnsi="Arial" w:cs="Arial"/>
                <w:b/>
                <w:sz w:val="24"/>
                <w:szCs w:val="24"/>
              </w:rPr>
            </w:pPr>
            <w:r>
              <w:rPr>
                <w:rFonts w:ascii="Arial" w:eastAsia="Arial" w:hAnsi="Arial" w:cs="Arial"/>
                <w:b/>
                <w:sz w:val="24"/>
                <w:szCs w:val="24"/>
              </w:rPr>
              <w:t>Details</w:t>
            </w:r>
          </w:p>
        </w:tc>
      </w:tr>
      <w:tr w:rsidR="00B66B4B" w14:paraId="323454F8" w14:textId="77777777">
        <w:trPr>
          <w:trHeight w:val="1620"/>
        </w:trPr>
        <w:tc>
          <w:tcPr>
            <w:tcW w:w="2263" w:type="dxa"/>
            <w:shd w:val="clear" w:color="auto" w:fill="auto"/>
          </w:tcPr>
          <w:p w14:paraId="323454DC" w14:textId="77777777" w:rsidR="00B66B4B" w:rsidRDefault="00166C2C">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323454DD" w14:textId="77777777" w:rsidR="00B66B4B" w:rsidRDefault="00166C2C">
            <w:pPr>
              <w:rPr>
                <w:rFonts w:ascii="Arial" w:eastAsia="Arial" w:hAnsi="Arial" w:cs="Arial"/>
                <w:b/>
                <w:sz w:val="24"/>
                <w:szCs w:val="24"/>
              </w:rPr>
            </w:pPr>
            <w:r>
              <w:rPr>
                <w:rFonts w:ascii="Arial" w:eastAsia="Arial" w:hAnsi="Arial" w:cs="Arial"/>
                <w:b/>
                <w:sz w:val="24"/>
                <w:szCs w:val="24"/>
              </w:rPr>
              <w:t xml:space="preserve">The Relevant Authority is </w:t>
            </w:r>
            <w:proofErr w:type="gramStart"/>
            <w:r>
              <w:rPr>
                <w:rFonts w:ascii="Arial" w:eastAsia="Arial" w:hAnsi="Arial" w:cs="Arial"/>
                <w:b/>
                <w:sz w:val="24"/>
                <w:szCs w:val="24"/>
              </w:rPr>
              <w:t>Controller</w:t>
            </w:r>
            <w:proofErr w:type="gramEnd"/>
            <w:r>
              <w:rPr>
                <w:rFonts w:ascii="Arial" w:eastAsia="Arial" w:hAnsi="Arial" w:cs="Arial"/>
                <w:b/>
                <w:sz w:val="24"/>
                <w:szCs w:val="24"/>
              </w:rPr>
              <w:t xml:space="preserve"> and the Supplier is Processor</w:t>
            </w:r>
          </w:p>
          <w:p w14:paraId="323454DE" w14:textId="77777777" w:rsidR="00B66B4B" w:rsidRDefault="00166C2C">
            <w:pPr>
              <w:rPr>
                <w:rFonts w:ascii="Arial" w:eastAsia="Arial" w:hAnsi="Arial" w:cs="Arial"/>
                <w:sz w:val="24"/>
                <w:szCs w:val="24"/>
              </w:rPr>
            </w:pPr>
            <w:r>
              <w:rPr>
                <w:rFonts w:ascii="Arial" w:eastAsia="Arial" w:hAnsi="Arial" w:cs="Arial"/>
                <w:sz w:val="24"/>
                <w:szCs w:val="24"/>
              </w:rPr>
              <w:t xml:space="preserve">The Parties acknowledge that in accordance with paragraph 2 to paragraph 15 and for the purposes of the Data Protection Legislation, the Relevant Authority is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Supplier is the Processor of the following Personal Data:</w:t>
            </w:r>
          </w:p>
          <w:p w14:paraId="323454DF" w14:textId="77777777" w:rsidR="00B66B4B" w:rsidRDefault="00B66B4B">
            <w:pPr>
              <w:rPr>
                <w:rFonts w:ascii="Arial" w:eastAsia="Arial" w:hAnsi="Arial" w:cs="Arial"/>
                <w:sz w:val="24"/>
                <w:szCs w:val="24"/>
              </w:rPr>
            </w:pPr>
          </w:p>
          <w:p w14:paraId="323454ED" w14:textId="41C27AD1" w:rsidR="00B66B4B" w:rsidRDefault="00FF7600">
            <w:pPr>
              <w:rPr>
                <w:rFonts w:ascii="Arial" w:hAnsi="Arial" w:cs="Arial"/>
                <w:sz w:val="24"/>
                <w:szCs w:val="24"/>
              </w:rPr>
            </w:pPr>
            <w:r w:rsidRPr="00FF7600">
              <w:rPr>
                <w:rFonts w:ascii="Arial" w:hAnsi="Arial" w:cs="Arial"/>
                <w:sz w:val="24"/>
                <w:szCs w:val="24"/>
              </w:rPr>
              <w:t xml:space="preserve">Personal data containing </w:t>
            </w:r>
            <w:r w:rsidR="00C57FC3" w:rsidRPr="00FF7600">
              <w:rPr>
                <w:rFonts w:ascii="Arial" w:hAnsi="Arial" w:cs="Arial"/>
                <w:sz w:val="24"/>
                <w:szCs w:val="24"/>
              </w:rPr>
              <w:t>individuals’</w:t>
            </w:r>
            <w:r w:rsidRPr="00FF7600">
              <w:rPr>
                <w:rFonts w:ascii="Arial" w:hAnsi="Arial" w:cs="Arial"/>
                <w:sz w:val="24"/>
                <w:szCs w:val="24"/>
              </w:rPr>
              <w:t xml:space="preserve"> names, postal addresses, email addresses and telephone numbers will be shared</w:t>
            </w:r>
            <w:r w:rsidR="00C57FC3">
              <w:rPr>
                <w:rFonts w:ascii="Arial" w:hAnsi="Arial" w:cs="Arial"/>
                <w:sz w:val="24"/>
                <w:szCs w:val="24"/>
              </w:rPr>
              <w:t xml:space="preserve"> by HMRC</w:t>
            </w:r>
            <w:r w:rsidRPr="00FF7600">
              <w:rPr>
                <w:rFonts w:ascii="Arial" w:hAnsi="Arial" w:cs="Arial"/>
                <w:sz w:val="24"/>
                <w:szCs w:val="24"/>
              </w:rPr>
              <w:t xml:space="preserve"> with the third-party research agency, who will use the data to contact customers during the recruitment process</w:t>
            </w:r>
            <w:r w:rsidR="00503A38">
              <w:rPr>
                <w:rFonts w:ascii="Arial" w:hAnsi="Arial" w:cs="Arial"/>
                <w:sz w:val="24"/>
                <w:szCs w:val="24"/>
              </w:rPr>
              <w:t xml:space="preserve"> following an Opt-Out ran by HMRC. </w:t>
            </w:r>
          </w:p>
          <w:p w14:paraId="527EFDD1" w14:textId="77777777" w:rsidR="00503A38" w:rsidRPr="00FF7600" w:rsidRDefault="00503A38">
            <w:pPr>
              <w:rPr>
                <w:rFonts w:ascii="Arial" w:eastAsia="Arial" w:hAnsi="Arial" w:cs="Arial"/>
                <w:i/>
                <w:sz w:val="24"/>
                <w:szCs w:val="24"/>
              </w:rPr>
            </w:pPr>
          </w:p>
          <w:p w14:paraId="323454EE" w14:textId="017C9A41" w:rsidR="00B66B4B" w:rsidRPr="00FF4353" w:rsidRDefault="00166C2C">
            <w:pPr>
              <w:rPr>
                <w:rFonts w:ascii="Arial" w:eastAsia="Arial" w:hAnsi="Arial" w:cs="Arial"/>
                <w:iCs/>
                <w:sz w:val="24"/>
                <w:szCs w:val="24"/>
              </w:rPr>
            </w:pPr>
            <w:r>
              <w:rPr>
                <w:rFonts w:ascii="Arial" w:eastAsia="Arial" w:hAnsi="Arial" w:cs="Arial"/>
                <w:i/>
                <w:sz w:val="24"/>
                <w:szCs w:val="24"/>
              </w:rPr>
              <w:t xml:space="preserve"> </w:t>
            </w:r>
            <w:r w:rsidR="00FF4353">
              <w:rPr>
                <w:rFonts w:ascii="Arial" w:eastAsia="Arial" w:hAnsi="Arial" w:cs="Arial"/>
                <w:iCs/>
                <w:sz w:val="24"/>
                <w:szCs w:val="24"/>
              </w:rPr>
              <w:t xml:space="preserve">HMRC in this instance will be the Controller </w:t>
            </w:r>
            <w:r w:rsidR="000F24AF">
              <w:rPr>
                <w:rFonts w:ascii="Arial" w:eastAsia="Arial" w:hAnsi="Arial" w:cs="Arial"/>
                <w:iCs/>
                <w:sz w:val="24"/>
                <w:szCs w:val="24"/>
              </w:rPr>
              <w:t>of the personal data and the supplier will process</w:t>
            </w:r>
            <w:r w:rsidR="00503A38">
              <w:rPr>
                <w:rFonts w:ascii="Arial" w:eastAsia="Arial" w:hAnsi="Arial" w:cs="Arial"/>
                <w:iCs/>
                <w:sz w:val="24"/>
                <w:szCs w:val="24"/>
              </w:rPr>
              <w:t xml:space="preserve"> the data.</w:t>
            </w:r>
            <w:r w:rsidR="000F24AF">
              <w:rPr>
                <w:rFonts w:ascii="Arial" w:eastAsia="Arial" w:hAnsi="Arial" w:cs="Arial"/>
                <w:iCs/>
                <w:sz w:val="24"/>
                <w:szCs w:val="24"/>
              </w:rPr>
              <w:t xml:space="preserve"> </w:t>
            </w:r>
            <w:r w:rsidR="00503A38" w:rsidRPr="00BF54E4">
              <w:rPr>
                <w:rStyle w:val="normaltextrun"/>
                <w:rFonts w:ascii="Arial" w:hAnsi="Arial" w:cs="Arial"/>
                <w:sz w:val="24"/>
                <w:szCs w:val="24"/>
                <w:shd w:val="clear" w:color="auto" w:fill="FFFFFF"/>
              </w:rPr>
              <w:t>This data will then be aggregated so personal and/or identifiable details from those completing the survey will not be shared with HMRC. </w:t>
            </w:r>
            <w:r w:rsidR="00503A38" w:rsidRPr="00BF54E4">
              <w:rPr>
                <w:rStyle w:val="eop"/>
                <w:rFonts w:ascii="Arial" w:hAnsi="Arial" w:cs="Arial"/>
                <w:sz w:val="24"/>
                <w:szCs w:val="24"/>
                <w:shd w:val="clear" w:color="auto" w:fill="FFFFFF"/>
              </w:rPr>
              <w:t> </w:t>
            </w:r>
          </w:p>
          <w:p w14:paraId="323454F7" w14:textId="77777777" w:rsidR="00B66B4B" w:rsidRDefault="00B66B4B" w:rsidP="00B370C5">
            <w:pPr>
              <w:rPr>
                <w:rFonts w:ascii="Arial" w:eastAsia="Arial" w:hAnsi="Arial" w:cs="Arial"/>
                <w:sz w:val="24"/>
                <w:szCs w:val="24"/>
              </w:rPr>
            </w:pPr>
          </w:p>
        </w:tc>
      </w:tr>
      <w:tr w:rsidR="00B66B4B" w14:paraId="323454FB" w14:textId="77777777">
        <w:trPr>
          <w:trHeight w:val="1460"/>
        </w:trPr>
        <w:tc>
          <w:tcPr>
            <w:tcW w:w="2263" w:type="dxa"/>
            <w:shd w:val="clear" w:color="auto" w:fill="auto"/>
          </w:tcPr>
          <w:p w14:paraId="323454F9" w14:textId="77777777" w:rsidR="00B66B4B" w:rsidRDefault="00166C2C">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323454FA" w14:textId="20CE0B36" w:rsidR="00B66B4B" w:rsidRPr="00FA7B86" w:rsidRDefault="004139FD">
            <w:pPr>
              <w:rPr>
                <w:rFonts w:ascii="Arial" w:eastAsia="Arial" w:hAnsi="Arial" w:cs="Arial"/>
                <w:iCs/>
                <w:sz w:val="24"/>
                <w:szCs w:val="24"/>
              </w:rPr>
            </w:pPr>
            <w:r w:rsidRPr="00FA7B86">
              <w:rPr>
                <w:rFonts w:ascii="Arial" w:eastAsia="Arial" w:hAnsi="Arial" w:cs="Arial"/>
                <w:iCs/>
                <w:sz w:val="24"/>
                <w:szCs w:val="24"/>
              </w:rPr>
              <w:t>The contract is due to last 24 months (18 months with an optional extension period of 6 months)</w:t>
            </w:r>
          </w:p>
        </w:tc>
      </w:tr>
      <w:tr w:rsidR="00B66B4B" w14:paraId="32345500" w14:textId="77777777">
        <w:trPr>
          <w:trHeight w:val="1520"/>
        </w:trPr>
        <w:tc>
          <w:tcPr>
            <w:tcW w:w="2263" w:type="dxa"/>
            <w:shd w:val="clear" w:color="auto" w:fill="auto"/>
          </w:tcPr>
          <w:p w14:paraId="323454FC" w14:textId="77777777" w:rsidR="00B66B4B" w:rsidRDefault="00166C2C">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5A51FD43" w14:textId="43D0E767" w:rsidR="00977B15" w:rsidRPr="00927F76" w:rsidRDefault="00977B15">
            <w:pPr>
              <w:rPr>
                <w:rFonts w:ascii="Arial" w:hAnsi="Arial" w:cs="Arial"/>
                <w:sz w:val="24"/>
                <w:szCs w:val="24"/>
              </w:rPr>
            </w:pPr>
            <w:r w:rsidRPr="00977B15">
              <w:rPr>
                <w:rFonts w:ascii="Arial" w:hAnsi="Arial" w:cs="Arial"/>
                <w:sz w:val="24"/>
                <w:szCs w:val="24"/>
              </w:rPr>
              <w:t xml:space="preserve">The awarded contractor for this piece of research will be provided with a sample from HMRC for this research. This will be pulled from the NMW team who will have a list of UK based individuals that will </w:t>
            </w:r>
            <w:r w:rsidRPr="00927F76">
              <w:rPr>
                <w:rFonts w:ascii="Arial" w:hAnsi="Arial" w:cs="Arial"/>
                <w:sz w:val="24"/>
                <w:szCs w:val="24"/>
              </w:rPr>
              <w:t xml:space="preserve">receive the GCA intervention. </w:t>
            </w:r>
          </w:p>
          <w:p w14:paraId="616E8DF2" w14:textId="060451FB" w:rsidR="005F05D2" w:rsidRPr="00927F76" w:rsidRDefault="00927F76">
            <w:pPr>
              <w:rPr>
                <w:rFonts w:ascii="Arial" w:hAnsi="Arial" w:cs="Arial"/>
                <w:sz w:val="24"/>
                <w:szCs w:val="24"/>
              </w:rPr>
            </w:pPr>
            <w:r w:rsidRPr="00927F76">
              <w:rPr>
                <w:rFonts w:ascii="Arial" w:hAnsi="Arial" w:cs="Arial"/>
                <w:sz w:val="24"/>
                <w:szCs w:val="24"/>
              </w:rPr>
              <w:t xml:space="preserve">The data will be shared with the supplier by using the SDES, SDES request will be approved prior to the data movement. The supplier, when awarded the contract, will also provide HMRC with their data security plan which will be reviewed by our SIBP. The data will be returned by the supplier by using the SDES. Data may also be </w:t>
            </w:r>
            <w:r w:rsidRPr="00927F76">
              <w:rPr>
                <w:rFonts w:ascii="Arial" w:hAnsi="Arial" w:cs="Arial"/>
                <w:sz w:val="24"/>
                <w:szCs w:val="24"/>
              </w:rPr>
              <w:lastRenderedPageBreak/>
              <w:t>returned via password secured email if they are on HMRC's allow list, all data sharing processes will be outlined in the contract.</w:t>
            </w:r>
          </w:p>
          <w:p w14:paraId="4E49B960" w14:textId="77777777" w:rsidR="00927F76" w:rsidRPr="00927F76" w:rsidRDefault="00927F76">
            <w:pPr>
              <w:rPr>
                <w:rFonts w:ascii="Arial" w:hAnsi="Arial" w:cs="Arial"/>
                <w:sz w:val="24"/>
                <w:szCs w:val="24"/>
              </w:rPr>
            </w:pPr>
          </w:p>
          <w:p w14:paraId="02B38383" w14:textId="73F9D93C" w:rsidR="002F5466" w:rsidRPr="00BF54E4" w:rsidRDefault="002F5466" w:rsidP="002F5466">
            <w:pPr>
              <w:pStyle w:val="Normal1"/>
              <w:rPr>
                <w:rFonts w:ascii="Arial" w:eastAsia="Arial" w:hAnsi="Arial" w:cs="Arial"/>
                <w:color w:val="auto"/>
                <w:sz w:val="24"/>
                <w:szCs w:val="24"/>
              </w:rPr>
            </w:pPr>
            <w:r w:rsidRPr="00BF54E4">
              <w:rPr>
                <w:rFonts w:ascii="Arial" w:eastAsia="Arial" w:hAnsi="Arial" w:cs="Arial"/>
                <w:color w:val="auto"/>
                <w:sz w:val="24"/>
                <w:szCs w:val="24"/>
              </w:rPr>
              <w:t>The personal details within the sample information will include customer name, telephone number, address, an email address. The information</w:t>
            </w:r>
            <w:r w:rsidR="00A36C1D">
              <w:rPr>
                <w:rFonts w:ascii="Arial" w:eastAsia="Arial" w:hAnsi="Arial" w:cs="Arial"/>
                <w:color w:val="auto"/>
                <w:sz w:val="24"/>
                <w:szCs w:val="24"/>
              </w:rPr>
              <w:t xml:space="preserve"> will be used</w:t>
            </w:r>
            <w:r w:rsidRPr="00BF54E4">
              <w:rPr>
                <w:rFonts w:ascii="Arial" w:eastAsia="Arial" w:hAnsi="Arial" w:cs="Arial"/>
                <w:color w:val="auto"/>
                <w:sz w:val="24"/>
                <w:szCs w:val="24"/>
              </w:rPr>
              <w:t xml:space="preserve"> to contact the participants to invite them to take part in the research. Participation is voluntary and participants can withdraw at any point during the research without having to give a reason for doing so. </w:t>
            </w:r>
            <w:r w:rsidRPr="00BF54E4">
              <w:rPr>
                <w:rStyle w:val="normaltextrun"/>
                <w:rFonts w:ascii="Arial" w:hAnsi="Arial" w:cs="Arial"/>
                <w:sz w:val="24"/>
                <w:szCs w:val="24"/>
                <w:shd w:val="clear" w:color="auto" w:fill="FFFFFF"/>
              </w:rPr>
              <w:t>Refusal to participate will not impact negatively on them in any way</w:t>
            </w:r>
            <w:r w:rsidRPr="00BF54E4">
              <w:rPr>
                <w:rFonts w:ascii="Arial" w:eastAsia="Arial" w:hAnsi="Arial" w:cs="Arial"/>
                <w:color w:val="auto"/>
                <w:sz w:val="24"/>
                <w:szCs w:val="24"/>
              </w:rPr>
              <w:t xml:space="preserve"> HMRC will receive the anonymised outputs (presentation and report) detailing the research findings. No personal data will be included in this dataset. </w:t>
            </w:r>
            <w:r w:rsidRPr="00BF54E4">
              <w:rPr>
                <w:rFonts w:ascii="Arial" w:hAnsi="Arial" w:cs="Arial"/>
                <w:color w:val="auto"/>
                <w:sz w:val="24"/>
                <w:szCs w:val="24"/>
              </w:rPr>
              <w:t xml:space="preserve"> </w:t>
            </w:r>
          </w:p>
          <w:p w14:paraId="00601FE0" w14:textId="6A0EE78C" w:rsidR="002F5466" w:rsidRDefault="002F5466" w:rsidP="002F5466">
            <w:pPr>
              <w:rPr>
                <w:rFonts w:ascii="Arial" w:eastAsia="Arial" w:hAnsi="Arial" w:cs="Arial"/>
                <w:color w:val="auto"/>
                <w:sz w:val="24"/>
                <w:szCs w:val="24"/>
              </w:rPr>
            </w:pPr>
            <w:r w:rsidRPr="00BF54E4">
              <w:rPr>
                <w:rFonts w:ascii="Arial" w:eastAsia="Arial" w:hAnsi="Arial" w:cs="Arial"/>
                <w:color w:val="auto"/>
                <w:sz w:val="24"/>
                <w:szCs w:val="24"/>
              </w:rPr>
              <w:t>The winning contractor’s Data Security Plan will outline the secure destruction of data at the end of the processing activity</w:t>
            </w:r>
            <w:r w:rsidR="006806BB">
              <w:rPr>
                <w:rFonts w:ascii="Arial" w:eastAsia="Arial" w:hAnsi="Arial" w:cs="Arial"/>
                <w:color w:val="auto"/>
                <w:sz w:val="24"/>
                <w:szCs w:val="24"/>
              </w:rPr>
              <w:t>.</w:t>
            </w:r>
          </w:p>
          <w:p w14:paraId="20FBFA4D" w14:textId="77777777" w:rsidR="00A36C1D" w:rsidRDefault="00A36C1D" w:rsidP="002F5466">
            <w:pPr>
              <w:rPr>
                <w:rFonts w:ascii="Arial" w:eastAsia="Arial" w:hAnsi="Arial" w:cs="Arial"/>
                <w:color w:val="auto"/>
                <w:sz w:val="24"/>
                <w:szCs w:val="24"/>
              </w:rPr>
            </w:pPr>
          </w:p>
          <w:p w14:paraId="02070210" w14:textId="0CEF89A7" w:rsidR="00A36C1D" w:rsidRDefault="00A36C1D" w:rsidP="002F5466">
            <w:pPr>
              <w:rPr>
                <w:rFonts w:ascii="Arial" w:hAnsi="Arial" w:cs="Arial"/>
                <w:sz w:val="24"/>
                <w:szCs w:val="24"/>
              </w:rPr>
            </w:pPr>
            <w:r>
              <w:rPr>
                <w:rFonts w:ascii="Arial" w:eastAsia="Arial" w:hAnsi="Arial" w:cs="Arial"/>
                <w:color w:val="auto"/>
                <w:sz w:val="24"/>
                <w:szCs w:val="24"/>
              </w:rPr>
              <w:t xml:space="preserve">On behalf of the </w:t>
            </w:r>
            <w:r w:rsidRPr="00EC77E7">
              <w:rPr>
                <w:rFonts w:ascii="Arial" w:eastAsia="Arial" w:hAnsi="Arial" w:cs="Arial"/>
                <w:color w:val="auto"/>
                <w:sz w:val="24"/>
                <w:szCs w:val="24"/>
              </w:rPr>
              <w:t xml:space="preserve">supplier </w:t>
            </w:r>
            <w:r w:rsidR="00EC77E7" w:rsidRPr="00EC77E7">
              <w:rPr>
                <w:rFonts w:ascii="Arial" w:hAnsi="Arial" w:cs="Arial"/>
                <w:sz w:val="24"/>
                <w:szCs w:val="24"/>
              </w:rPr>
              <w:t>HMRC will issue participants an advance email/letter, enabling them to opt-out. The email/letter will inform potential participants about the purpose of the research and what will be required of them if they are content to participate. The email/letter will also explain how they can opt-out of being contacted to participate in the research ahead of time. We will follow all relevant protocols when contacting customers</w:t>
            </w:r>
            <w:r w:rsidR="00EC77E7">
              <w:rPr>
                <w:rFonts w:ascii="Arial" w:hAnsi="Arial" w:cs="Arial"/>
                <w:sz w:val="24"/>
                <w:szCs w:val="24"/>
              </w:rPr>
              <w:t xml:space="preserve">. </w:t>
            </w:r>
          </w:p>
          <w:p w14:paraId="323454FF" w14:textId="7FF884D8" w:rsidR="00B66B4B" w:rsidRDefault="00B66B4B">
            <w:pPr>
              <w:rPr>
                <w:rFonts w:ascii="Arial" w:eastAsia="Arial" w:hAnsi="Arial" w:cs="Arial"/>
                <w:sz w:val="24"/>
                <w:szCs w:val="24"/>
              </w:rPr>
            </w:pPr>
          </w:p>
        </w:tc>
      </w:tr>
      <w:tr w:rsidR="00B66B4B" w14:paraId="32345503" w14:textId="77777777">
        <w:trPr>
          <w:trHeight w:val="1400"/>
        </w:trPr>
        <w:tc>
          <w:tcPr>
            <w:tcW w:w="2263" w:type="dxa"/>
            <w:shd w:val="clear" w:color="auto" w:fill="auto"/>
          </w:tcPr>
          <w:p w14:paraId="32345501" w14:textId="77777777" w:rsidR="00B66B4B" w:rsidRDefault="00166C2C">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32345502" w14:textId="777FBC3F" w:rsidR="00B66B4B" w:rsidRPr="00C82AF1" w:rsidRDefault="00C82AF1">
            <w:pPr>
              <w:rPr>
                <w:rFonts w:ascii="Arial" w:eastAsia="Arial" w:hAnsi="Arial" w:cs="Arial"/>
                <w:sz w:val="24"/>
                <w:szCs w:val="24"/>
              </w:rPr>
            </w:pPr>
            <w:r w:rsidRPr="00C82AF1">
              <w:rPr>
                <w:rFonts w:ascii="Arial" w:hAnsi="Arial" w:cs="Arial"/>
                <w:sz w:val="24"/>
                <w:szCs w:val="24"/>
              </w:rPr>
              <w:t xml:space="preserve">Personal data containing </w:t>
            </w:r>
            <w:r w:rsidR="0065453C" w:rsidRPr="00C82AF1">
              <w:rPr>
                <w:rFonts w:ascii="Arial" w:hAnsi="Arial" w:cs="Arial"/>
                <w:sz w:val="24"/>
                <w:szCs w:val="24"/>
              </w:rPr>
              <w:t>individuals’</w:t>
            </w:r>
            <w:r w:rsidRPr="00C82AF1">
              <w:rPr>
                <w:rFonts w:ascii="Arial" w:hAnsi="Arial" w:cs="Arial"/>
                <w:sz w:val="24"/>
                <w:szCs w:val="24"/>
              </w:rPr>
              <w:t xml:space="preserve"> names, postal addresses, email addresses and telephone numbers will be shared with the third-party research agency</w:t>
            </w:r>
            <w:r>
              <w:rPr>
                <w:rFonts w:ascii="Arial" w:hAnsi="Arial" w:cs="Arial"/>
                <w:sz w:val="24"/>
                <w:szCs w:val="24"/>
              </w:rPr>
              <w:t xml:space="preserve">. </w:t>
            </w:r>
            <w:r w:rsidR="00B66571">
              <w:rPr>
                <w:rFonts w:ascii="Arial" w:hAnsi="Arial" w:cs="Arial"/>
                <w:sz w:val="24"/>
                <w:szCs w:val="24"/>
              </w:rPr>
              <w:br/>
            </w:r>
            <w:r w:rsidR="00B66571" w:rsidRPr="00B66571">
              <w:rPr>
                <w:rFonts w:ascii="Arial" w:hAnsi="Arial" w:cs="Arial"/>
                <w:sz w:val="24"/>
                <w:szCs w:val="24"/>
              </w:rPr>
              <w:t>The supp</w:t>
            </w:r>
            <w:r w:rsidR="00C34127">
              <w:rPr>
                <w:rFonts w:ascii="Arial" w:hAnsi="Arial" w:cs="Arial"/>
                <w:sz w:val="24"/>
                <w:szCs w:val="24"/>
              </w:rPr>
              <w:t xml:space="preserve">lier </w:t>
            </w:r>
            <w:r w:rsidR="00B66571" w:rsidRPr="00B66571">
              <w:rPr>
                <w:rFonts w:ascii="Arial" w:hAnsi="Arial" w:cs="Arial"/>
                <w:sz w:val="24"/>
                <w:szCs w:val="24"/>
              </w:rPr>
              <w:t>will</w:t>
            </w:r>
            <w:r w:rsidR="00C34127">
              <w:rPr>
                <w:rFonts w:ascii="Arial" w:hAnsi="Arial" w:cs="Arial"/>
                <w:sz w:val="24"/>
                <w:szCs w:val="24"/>
              </w:rPr>
              <w:t xml:space="preserve"> </w:t>
            </w:r>
            <w:r w:rsidR="00B66571" w:rsidRPr="00B66571">
              <w:rPr>
                <w:rFonts w:ascii="Arial" w:hAnsi="Arial" w:cs="Arial"/>
                <w:sz w:val="24"/>
                <w:szCs w:val="24"/>
              </w:rPr>
              <w:t xml:space="preserve">collect personal data containing </w:t>
            </w:r>
            <w:proofErr w:type="gramStart"/>
            <w:r w:rsidR="00B66571" w:rsidRPr="00B66571">
              <w:rPr>
                <w:rFonts w:ascii="Arial" w:hAnsi="Arial" w:cs="Arial"/>
                <w:sz w:val="24"/>
                <w:szCs w:val="24"/>
              </w:rPr>
              <w:t>individuals</w:t>
            </w:r>
            <w:proofErr w:type="gramEnd"/>
            <w:r w:rsidR="00B66571" w:rsidRPr="00B66571">
              <w:rPr>
                <w:rFonts w:ascii="Arial" w:hAnsi="Arial" w:cs="Arial"/>
                <w:sz w:val="24"/>
                <w:szCs w:val="24"/>
              </w:rPr>
              <w:t xml:space="preserve"> names, postal addresses, email addresses and telephone numbers</w:t>
            </w:r>
            <w:r w:rsidR="00C34127">
              <w:rPr>
                <w:rFonts w:ascii="Arial" w:hAnsi="Arial" w:cs="Arial"/>
                <w:sz w:val="24"/>
                <w:szCs w:val="24"/>
              </w:rPr>
              <w:t xml:space="preserve"> when necessary</w:t>
            </w:r>
            <w:r w:rsidR="00B66571" w:rsidRPr="00B66571">
              <w:rPr>
                <w:rFonts w:ascii="Arial" w:hAnsi="Arial" w:cs="Arial"/>
                <w:sz w:val="24"/>
                <w:szCs w:val="24"/>
              </w:rPr>
              <w:t xml:space="preserve"> to ensure up to date</w:t>
            </w:r>
            <w:r w:rsidR="00C34127">
              <w:rPr>
                <w:rFonts w:ascii="Arial" w:hAnsi="Arial" w:cs="Arial"/>
                <w:sz w:val="24"/>
                <w:szCs w:val="24"/>
              </w:rPr>
              <w:t xml:space="preserve"> contact information. </w:t>
            </w:r>
          </w:p>
        </w:tc>
      </w:tr>
      <w:tr w:rsidR="00B66B4B" w14:paraId="32345506" w14:textId="77777777">
        <w:trPr>
          <w:trHeight w:val="1560"/>
        </w:trPr>
        <w:tc>
          <w:tcPr>
            <w:tcW w:w="2263" w:type="dxa"/>
            <w:shd w:val="clear" w:color="auto" w:fill="auto"/>
          </w:tcPr>
          <w:p w14:paraId="32345504" w14:textId="77777777" w:rsidR="00B66B4B" w:rsidRDefault="00166C2C">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32345505" w14:textId="57793995" w:rsidR="00B66B4B" w:rsidRPr="009957FE" w:rsidRDefault="002741A0">
            <w:pPr>
              <w:rPr>
                <w:rFonts w:ascii="Arial" w:eastAsia="Arial" w:hAnsi="Arial" w:cs="Arial"/>
                <w:iCs/>
                <w:sz w:val="24"/>
                <w:szCs w:val="24"/>
              </w:rPr>
            </w:pPr>
            <w:r w:rsidRPr="009957FE">
              <w:rPr>
                <w:rFonts w:ascii="Arial" w:eastAsia="Arial" w:hAnsi="Arial" w:cs="Arial"/>
                <w:iCs/>
                <w:sz w:val="24"/>
                <w:szCs w:val="24"/>
              </w:rPr>
              <w:t xml:space="preserve">Employees, </w:t>
            </w:r>
            <w:r w:rsidR="009957FE" w:rsidRPr="009957FE">
              <w:rPr>
                <w:rFonts w:ascii="Arial" w:eastAsia="Arial" w:hAnsi="Arial" w:cs="Arial"/>
                <w:iCs/>
                <w:sz w:val="24"/>
                <w:szCs w:val="24"/>
              </w:rPr>
              <w:t>employers,</w:t>
            </w:r>
            <w:r w:rsidRPr="009957FE">
              <w:rPr>
                <w:rFonts w:ascii="Arial" w:eastAsia="Arial" w:hAnsi="Arial" w:cs="Arial"/>
                <w:iCs/>
                <w:sz w:val="24"/>
                <w:szCs w:val="24"/>
              </w:rPr>
              <w:t xml:space="preserve"> and agents that will be targeted by the </w:t>
            </w:r>
            <w:r w:rsidR="009957FE" w:rsidRPr="009957FE">
              <w:rPr>
                <w:rFonts w:ascii="Arial" w:hAnsi="Arial" w:cs="Arial"/>
                <w:sz w:val="24"/>
                <w:szCs w:val="24"/>
              </w:rPr>
              <w:t xml:space="preserve">National Minimum Wage Geographical </w:t>
            </w:r>
            <w:r w:rsidR="009957FE" w:rsidRPr="00F102E2">
              <w:rPr>
                <w:rFonts w:ascii="Arial" w:hAnsi="Arial" w:cs="Arial"/>
                <w:sz w:val="24"/>
                <w:szCs w:val="24"/>
              </w:rPr>
              <w:t>Compliance Approach</w:t>
            </w:r>
            <w:r w:rsidR="00F102E2" w:rsidRPr="00F102E2">
              <w:rPr>
                <w:rFonts w:ascii="Arial" w:hAnsi="Arial" w:cs="Arial"/>
                <w:sz w:val="24"/>
                <w:szCs w:val="24"/>
              </w:rPr>
              <w:t xml:space="preserve"> (The sample will be selected based geographically on where the Geographical Compliance Approach activity is being implemented)</w:t>
            </w:r>
          </w:p>
        </w:tc>
      </w:tr>
      <w:tr w:rsidR="00B66B4B" w14:paraId="3234550A" w14:textId="77777777">
        <w:trPr>
          <w:trHeight w:val="1660"/>
        </w:trPr>
        <w:tc>
          <w:tcPr>
            <w:tcW w:w="2263" w:type="dxa"/>
            <w:shd w:val="clear" w:color="auto" w:fill="auto"/>
          </w:tcPr>
          <w:p w14:paraId="32345507" w14:textId="77777777" w:rsidR="00B66B4B" w:rsidRDefault="00166C2C">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32345508" w14:textId="77777777" w:rsidR="00B66B4B" w:rsidRDefault="00166C2C">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2345509" w14:textId="3475C034" w:rsidR="00B66B4B" w:rsidRPr="0065453C" w:rsidRDefault="0065453C" w:rsidP="0065453C">
            <w:pPr>
              <w:spacing w:after="200" w:line="276" w:lineRule="auto"/>
              <w:rPr>
                <w:rFonts w:ascii="Arial" w:eastAsia="Arial" w:hAnsi="Arial" w:cs="Arial"/>
                <w:color w:val="auto"/>
                <w:sz w:val="24"/>
                <w:szCs w:val="24"/>
              </w:rPr>
            </w:pPr>
            <w:r w:rsidRPr="00BF54E4">
              <w:rPr>
                <w:rFonts w:ascii="Arial" w:hAnsi="Arial" w:cs="Arial"/>
                <w:sz w:val="24"/>
                <w:szCs w:val="24"/>
              </w:rPr>
              <w:t xml:space="preserve">The supplier will retain participants’ personal data for the duration of the contract </w:t>
            </w:r>
            <w:r w:rsidRPr="00BF54E4">
              <w:rPr>
                <w:rFonts w:ascii="Arial" w:eastAsia="Arial" w:hAnsi="Arial" w:cs="Arial"/>
                <w:iCs/>
                <w:sz w:val="24"/>
                <w:szCs w:val="24"/>
              </w:rPr>
              <w:t>and the data will be destroyed upon contract expiration in accordance with the Supplier security plan.</w:t>
            </w:r>
            <w:r w:rsidRPr="77CEF999">
              <w:rPr>
                <w:rFonts w:ascii="Arial" w:eastAsia="Arial" w:hAnsi="Arial" w:cs="Arial"/>
                <w:color w:val="auto"/>
                <w:sz w:val="24"/>
                <w:szCs w:val="24"/>
              </w:rPr>
              <w:t xml:space="preserve">  </w:t>
            </w:r>
          </w:p>
        </w:tc>
      </w:tr>
    </w:tbl>
    <w:p w14:paraId="3234550B" w14:textId="77777777" w:rsidR="00B66B4B" w:rsidRDefault="00B66B4B">
      <w:pPr>
        <w:rPr>
          <w:rFonts w:ascii="Arial" w:eastAsia="Arial" w:hAnsi="Arial" w:cs="Arial"/>
          <w:b/>
          <w:sz w:val="24"/>
          <w:szCs w:val="24"/>
        </w:rPr>
      </w:pPr>
    </w:p>
    <w:p w14:paraId="3234550C" w14:textId="77777777" w:rsidR="00B66B4B" w:rsidRDefault="00166C2C">
      <w:pPr>
        <w:rPr>
          <w:rFonts w:ascii="Arial" w:eastAsia="Arial" w:hAnsi="Arial" w:cs="Arial"/>
          <w:b/>
          <w:sz w:val="24"/>
          <w:szCs w:val="24"/>
        </w:rPr>
      </w:pPr>
      <w:r>
        <w:br w:type="page"/>
      </w:r>
    </w:p>
    <w:p w14:paraId="3234550D" w14:textId="77777777" w:rsidR="00B66B4B" w:rsidRDefault="00166C2C">
      <w:pPr>
        <w:rPr>
          <w:rFonts w:ascii="Arial" w:eastAsia="Arial" w:hAnsi="Arial" w:cs="Arial"/>
          <w:sz w:val="24"/>
          <w:szCs w:val="24"/>
        </w:rPr>
      </w:pPr>
      <w:r>
        <w:rPr>
          <w:rFonts w:ascii="Arial" w:eastAsia="Arial" w:hAnsi="Arial" w:cs="Arial"/>
          <w:b/>
          <w:sz w:val="24"/>
          <w:szCs w:val="24"/>
        </w:rPr>
        <w:lastRenderedPageBreak/>
        <w:t>Annex 2 - Joint Controller Agreement</w:t>
      </w:r>
    </w:p>
    <w:p w14:paraId="3234550E" w14:textId="77777777" w:rsidR="00B66B4B" w:rsidRDefault="00166C2C">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3234550F" w14:textId="77777777" w:rsidR="00B66B4B" w:rsidRDefault="00166C2C">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32345510" w14:textId="65A2057E" w:rsidR="00B66B4B" w:rsidRDefault="00166C2C">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sidRPr="00010AE7">
        <w:rPr>
          <w:rFonts w:ascii="Arial" w:eastAsia="Arial" w:hAnsi="Arial" w:cs="Arial"/>
          <w:sz w:val="24"/>
          <w:szCs w:val="24"/>
        </w:rPr>
        <w:t>Supplier</w:t>
      </w:r>
      <w:r w:rsidR="00010AE7" w:rsidRPr="00010AE7">
        <w:rPr>
          <w:rFonts w:ascii="Arial" w:eastAsia="Arial" w:hAnsi="Arial" w:cs="Arial"/>
          <w:sz w:val="24"/>
          <w:szCs w:val="24"/>
        </w:rPr>
        <w:t>:</w:t>
      </w:r>
    </w:p>
    <w:p w14:paraId="32345511"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w:t>
      </w:r>
      <w:proofErr w:type="gramStart"/>
      <w:r>
        <w:rPr>
          <w:rFonts w:ascii="Arial" w:eastAsia="Arial" w:hAnsi="Arial" w:cs="Arial"/>
          <w:sz w:val="24"/>
          <w:szCs w:val="24"/>
          <w:highlight w:val="white"/>
        </w:rPr>
        <w:t>GDPR;</w:t>
      </w:r>
      <w:proofErr w:type="gramEnd"/>
    </w:p>
    <w:p w14:paraId="32345512"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shall direct Data Subjects to its Data Protection Officer or suitable alternative in connection with the exercise of their rights as Data Subjects and for any enquiries concerning their Personal Data or </w:t>
      </w:r>
      <w:proofErr w:type="gramStart"/>
      <w:r>
        <w:rPr>
          <w:rFonts w:ascii="Arial" w:eastAsia="Arial" w:hAnsi="Arial" w:cs="Arial"/>
          <w:sz w:val="24"/>
          <w:szCs w:val="24"/>
          <w:highlight w:val="white"/>
        </w:rPr>
        <w:t>privacy;</w:t>
      </w:r>
      <w:proofErr w:type="gramEnd"/>
    </w:p>
    <w:p w14:paraId="32345513"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is solely responsible for the Parties’ compliance with all duties to provide information to Data Subjects under Articles 13 and 14 of the UK </w:t>
      </w:r>
      <w:proofErr w:type="gramStart"/>
      <w:r>
        <w:rPr>
          <w:rFonts w:ascii="Arial" w:eastAsia="Arial" w:hAnsi="Arial" w:cs="Arial"/>
          <w:sz w:val="24"/>
          <w:szCs w:val="24"/>
        </w:rPr>
        <w:t>GDPR;</w:t>
      </w:r>
      <w:proofErr w:type="gramEnd"/>
    </w:p>
    <w:p w14:paraId="32345514"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32345515" w14:textId="77777777" w:rsidR="00B66B4B" w:rsidRDefault="00166C2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32345516" w14:textId="77777777" w:rsidR="00B66B4B" w:rsidRDefault="00166C2C">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32345517" w14:textId="77777777" w:rsidR="00B66B4B" w:rsidRDefault="00166C2C">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32345518" w14:textId="77777777" w:rsidR="00B66B4B" w:rsidRDefault="00166C2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32345519" w14:textId="7751F14B" w:rsidR="00B66B4B" w:rsidRDefault="00166C2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sidR="00010AE7">
        <w:rPr>
          <w:rFonts w:ascii="Arial" w:eastAsia="Arial" w:hAnsi="Arial" w:cs="Arial"/>
          <w:sz w:val="24"/>
          <w:szCs w:val="24"/>
        </w:rPr>
        <w:t>6</w:t>
      </w:r>
      <w:r>
        <w:rPr>
          <w:rFonts w:ascii="Arial" w:eastAsia="Arial" w:hAnsi="Arial" w:cs="Arial"/>
          <w:sz w:val="24"/>
          <w:szCs w:val="24"/>
        </w:rPr>
        <w:t xml:space="preserve"> months on:</w:t>
      </w:r>
    </w:p>
    <w:p w14:paraId="3234551A" w14:textId="77777777" w:rsidR="00B66B4B" w:rsidRDefault="00166C2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3234551B" w14:textId="77777777" w:rsidR="00B66B4B" w:rsidRDefault="00166C2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234551C" w14:textId="77777777" w:rsidR="00B66B4B" w:rsidRDefault="00166C2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any other requests, complaints or communications from Data Subjects (or third parties on their behalf) relating to the other Party’s obligations under applicable Data Protection </w:t>
      </w:r>
      <w:proofErr w:type="gramStart"/>
      <w:r>
        <w:rPr>
          <w:rFonts w:ascii="Arial" w:eastAsia="Arial" w:hAnsi="Arial" w:cs="Arial"/>
          <w:sz w:val="24"/>
          <w:szCs w:val="24"/>
        </w:rPr>
        <w:t>Legislation;</w:t>
      </w:r>
      <w:proofErr w:type="gramEnd"/>
    </w:p>
    <w:p w14:paraId="3234551D" w14:textId="77777777" w:rsidR="00B66B4B" w:rsidRDefault="00166C2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3234551E" w14:textId="77777777" w:rsidR="00B66B4B" w:rsidRDefault="00166C2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3234551F" w14:textId="77777777" w:rsidR="00B66B4B" w:rsidRDefault="00166C2C">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w:t>
      </w:r>
      <w:proofErr w:type="gramStart"/>
      <w:r>
        <w:rPr>
          <w:rFonts w:ascii="Arial" w:eastAsia="Arial" w:hAnsi="Arial" w:cs="Arial"/>
          <w:sz w:val="24"/>
          <w:szCs w:val="24"/>
        </w:rPr>
        <w:t>period;</w:t>
      </w:r>
      <w:proofErr w:type="gramEnd"/>
      <w:r>
        <w:rPr>
          <w:rFonts w:ascii="Arial" w:eastAsia="Arial" w:hAnsi="Arial" w:cs="Arial"/>
          <w:sz w:val="24"/>
          <w:szCs w:val="24"/>
        </w:rPr>
        <w:t xml:space="preserve"> </w:t>
      </w:r>
    </w:p>
    <w:p w14:paraId="32345520" w14:textId="77777777" w:rsidR="00B66B4B" w:rsidRDefault="00166C2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to (v</w:t>
      </w:r>
      <w:proofErr w:type="gramStart"/>
      <w:r>
        <w:rPr>
          <w:rFonts w:ascii="Arial" w:eastAsia="Arial" w:hAnsi="Arial" w:cs="Arial"/>
          <w:sz w:val="24"/>
          <w:szCs w:val="24"/>
        </w:rPr>
        <w:t>);</w:t>
      </w:r>
      <w:proofErr w:type="gramEnd"/>
      <w:r>
        <w:rPr>
          <w:rFonts w:ascii="Arial" w:eastAsia="Arial" w:hAnsi="Arial" w:cs="Arial"/>
          <w:sz w:val="24"/>
          <w:szCs w:val="24"/>
        </w:rPr>
        <w:t xml:space="preserve"> </w:t>
      </w:r>
    </w:p>
    <w:p w14:paraId="32345521" w14:textId="77777777" w:rsidR="00B66B4B" w:rsidRDefault="00166C2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provide the other Party with full cooperation and assistance in relation to any request, complaint or communication made as referred to in Clauses 2.1(a)(iii) to (v) to enable the other Party to comply with the relevant timescales set out in the Data Protection </w:t>
      </w:r>
      <w:proofErr w:type="gramStart"/>
      <w:r>
        <w:rPr>
          <w:rFonts w:ascii="Arial" w:eastAsia="Arial" w:hAnsi="Arial" w:cs="Arial"/>
          <w:sz w:val="24"/>
          <w:szCs w:val="24"/>
        </w:rPr>
        <w:t>Legislation;</w:t>
      </w:r>
      <w:proofErr w:type="gramEnd"/>
    </w:p>
    <w:p w14:paraId="32345522" w14:textId="77777777" w:rsidR="00B66B4B" w:rsidRDefault="00166C2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w:t>
      </w:r>
      <w:proofErr w:type="gramStart"/>
      <w:r>
        <w:rPr>
          <w:rFonts w:ascii="Arial" w:eastAsia="Arial" w:hAnsi="Arial" w:cs="Arial"/>
          <w:sz w:val="24"/>
          <w:szCs w:val="24"/>
        </w:rPr>
        <w:t>Annex;</w:t>
      </w:r>
      <w:proofErr w:type="gramEnd"/>
    </w:p>
    <w:p w14:paraId="32345523" w14:textId="77777777" w:rsidR="00B66B4B" w:rsidRDefault="00166C2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request from the Data Subject only the minimum information necessary to provide the Deliverables and treat such extracted information as Confidential </w:t>
      </w:r>
      <w:proofErr w:type="gramStart"/>
      <w:r>
        <w:rPr>
          <w:rFonts w:ascii="Arial" w:eastAsia="Arial" w:hAnsi="Arial" w:cs="Arial"/>
          <w:sz w:val="24"/>
          <w:szCs w:val="24"/>
        </w:rPr>
        <w:t>Information;</w:t>
      </w:r>
      <w:proofErr w:type="gramEnd"/>
    </w:p>
    <w:p w14:paraId="32345524" w14:textId="77777777" w:rsidR="00B66B4B" w:rsidRDefault="00166C2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w:t>
      </w:r>
      <w:proofErr w:type="gramStart"/>
      <w:r>
        <w:rPr>
          <w:rFonts w:ascii="Arial" w:eastAsia="Arial" w:hAnsi="Arial" w:cs="Arial"/>
          <w:sz w:val="24"/>
          <w:szCs w:val="24"/>
        </w:rPr>
        <w:t>Data;</w:t>
      </w:r>
      <w:proofErr w:type="gramEnd"/>
    </w:p>
    <w:p w14:paraId="32345525" w14:textId="77777777" w:rsidR="00B66B4B" w:rsidRDefault="00166C2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32345526" w14:textId="77777777" w:rsidR="00B66B4B" w:rsidRDefault="00166C2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w:t>
      </w:r>
      <w:proofErr w:type="gramStart"/>
      <w:r>
        <w:rPr>
          <w:rFonts w:ascii="Arial" w:eastAsia="Arial" w:hAnsi="Arial" w:cs="Arial"/>
          <w:sz w:val="24"/>
          <w:szCs w:val="24"/>
        </w:rPr>
        <w:t>Information;</w:t>
      </w:r>
      <w:proofErr w:type="gramEnd"/>
      <w:r>
        <w:rPr>
          <w:rFonts w:ascii="Arial" w:eastAsia="Arial" w:hAnsi="Arial" w:cs="Arial"/>
          <w:sz w:val="24"/>
          <w:szCs w:val="24"/>
        </w:rPr>
        <w:t xml:space="preserve"> </w:t>
      </w:r>
    </w:p>
    <w:p w14:paraId="32345527" w14:textId="77777777" w:rsidR="00B66B4B" w:rsidRDefault="00166C2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are subject to appropriate obligations of confidentiality and do not publish, disclose or divulge any of the Personal Data to any third party where </w:t>
      </w:r>
      <w:proofErr w:type="gramStart"/>
      <w:r>
        <w:rPr>
          <w:rFonts w:ascii="Arial" w:eastAsia="Arial" w:hAnsi="Arial" w:cs="Arial"/>
          <w:sz w:val="24"/>
          <w:szCs w:val="24"/>
        </w:rPr>
        <w:t>the that</w:t>
      </w:r>
      <w:proofErr w:type="gramEnd"/>
      <w:r>
        <w:rPr>
          <w:rFonts w:ascii="Arial" w:eastAsia="Arial" w:hAnsi="Arial" w:cs="Arial"/>
          <w:sz w:val="24"/>
          <w:szCs w:val="24"/>
        </w:rPr>
        <w:t xml:space="preserve"> Party would not be permitted to do so; and</w:t>
      </w:r>
    </w:p>
    <w:p w14:paraId="32345528" w14:textId="77777777" w:rsidR="00B66B4B" w:rsidRDefault="00166C2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as required by the applicable Data Protection </w:t>
      </w:r>
      <w:proofErr w:type="gramStart"/>
      <w:r>
        <w:rPr>
          <w:rFonts w:ascii="Arial" w:eastAsia="Arial" w:hAnsi="Arial" w:cs="Arial"/>
          <w:sz w:val="24"/>
          <w:szCs w:val="24"/>
        </w:rPr>
        <w:t>Legislation;</w:t>
      </w:r>
      <w:proofErr w:type="gramEnd"/>
    </w:p>
    <w:p w14:paraId="32345529" w14:textId="77777777" w:rsidR="00B66B4B" w:rsidRDefault="00166C2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3234552A" w14:textId="77777777" w:rsidR="00B66B4B" w:rsidRDefault="00166C2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proofErr w:type="gramEnd"/>
    </w:p>
    <w:p w14:paraId="3234552B" w14:textId="77777777" w:rsidR="00B66B4B" w:rsidRDefault="00166C2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3234552C" w14:textId="77777777" w:rsidR="00B66B4B" w:rsidRDefault="00166C2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234552D" w14:textId="77777777" w:rsidR="00B66B4B" w:rsidRDefault="00166C2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p>
    <w:p w14:paraId="3234552E" w14:textId="77777777" w:rsidR="00B66B4B" w:rsidRDefault="00166C2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3234552F" w14:textId="77777777" w:rsidR="00B66B4B" w:rsidRDefault="00166C2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32345530" w14:textId="77777777" w:rsidR="00B66B4B" w:rsidRDefault="00166C2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32345531" w14:textId="77777777" w:rsidR="00B66B4B" w:rsidRDefault="00166C2C">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32345532" w14:textId="77777777" w:rsidR="00B66B4B" w:rsidRDefault="00166C2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32345533" w14:textId="77777777" w:rsidR="00B66B4B" w:rsidRDefault="00166C2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32345534" w14:textId="77777777" w:rsidR="00B66B4B" w:rsidRDefault="00166C2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32345535" w14:textId="77777777" w:rsidR="00B66B4B" w:rsidRDefault="00166C2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co-operation with the other Party and the Information Commissioner investigating the Personal Data Breach and its cause, containing and recovering the compromised Personal Data and compliance with the applicable </w:t>
      </w:r>
      <w:proofErr w:type="gramStart"/>
      <w:r>
        <w:rPr>
          <w:rFonts w:ascii="Arial" w:eastAsia="Arial" w:hAnsi="Arial" w:cs="Arial"/>
          <w:sz w:val="24"/>
          <w:szCs w:val="24"/>
        </w:rPr>
        <w:t>guidance;</w:t>
      </w:r>
      <w:proofErr w:type="gramEnd"/>
    </w:p>
    <w:p w14:paraId="32345536" w14:textId="77777777" w:rsidR="00B66B4B" w:rsidRDefault="00166C2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co-operation with the other Party including taking such reasonable steps as are directed by the other Party to assist in the investigation, mitigation and remediation of a Personal Data </w:t>
      </w:r>
      <w:proofErr w:type="gramStart"/>
      <w:r>
        <w:rPr>
          <w:rFonts w:ascii="Arial" w:eastAsia="Arial" w:hAnsi="Arial" w:cs="Arial"/>
          <w:sz w:val="24"/>
          <w:szCs w:val="24"/>
        </w:rPr>
        <w:t>Breach;</w:t>
      </w:r>
      <w:proofErr w:type="gramEnd"/>
    </w:p>
    <w:p w14:paraId="32345537" w14:textId="77777777" w:rsidR="00B66B4B" w:rsidRDefault="00166C2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32345538" w14:textId="77777777" w:rsidR="00B66B4B" w:rsidRDefault="00166C2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2345539" w14:textId="77777777" w:rsidR="00B66B4B" w:rsidRDefault="00166C2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234553A" w14:textId="77777777" w:rsidR="00B66B4B" w:rsidRDefault="00166C2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3234553B" w14:textId="77777777" w:rsidR="00B66B4B" w:rsidRDefault="00166C2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Personal Data </w:t>
      </w:r>
      <w:proofErr w:type="gramStart"/>
      <w:r>
        <w:rPr>
          <w:rFonts w:ascii="Arial" w:eastAsia="Arial" w:hAnsi="Arial" w:cs="Arial"/>
          <w:sz w:val="24"/>
          <w:szCs w:val="24"/>
        </w:rPr>
        <w:t>affected;</w:t>
      </w:r>
      <w:proofErr w:type="gramEnd"/>
    </w:p>
    <w:p w14:paraId="3234553C" w14:textId="77777777" w:rsidR="00B66B4B" w:rsidRDefault="00166C2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categories and number of Data Subjects </w:t>
      </w:r>
      <w:proofErr w:type="gramStart"/>
      <w:r>
        <w:rPr>
          <w:rFonts w:ascii="Arial" w:eastAsia="Arial" w:hAnsi="Arial" w:cs="Arial"/>
          <w:sz w:val="24"/>
          <w:szCs w:val="24"/>
        </w:rPr>
        <w:t>concerned;</w:t>
      </w:r>
      <w:proofErr w:type="gramEnd"/>
    </w:p>
    <w:p w14:paraId="3234553D" w14:textId="77777777" w:rsidR="00B66B4B" w:rsidRDefault="00166C2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name and contact details of the Supplier’s Data Protection Officer or other relevant contact from whom more information may be </w:t>
      </w:r>
      <w:proofErr w:type="gramStart"/>
      <w:r>
        <w:rPr>
          <w:rFonts w:ascii="Arial" w:eastAsia="Arial" w:hAnsi="Arial" w:cs="Arial"/>
          <w:sz w:val="24"/>
          <w:szCs w:val="24"/>
        </w:rPr>
        <w:t>obtained;</w:t>
      </w:r>
      <w:proofErr w:type="gramEnd"/>
    </w:p>
    <w:p w14:paraId="3234553E" w14:textId="77777777" w:rsidR="00B66B4B" w:rsidRDefault="00166C2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3234553F" w14:textId="77777777" w:rsidR="00B66B4B" w:rsidRDefault="00166C2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32345540" w14:textId="77777777" w:rsidR="00B66B4B" w:rsidRDefault="00166C2C">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32345541" w14:textId="77777777" w:rsidR="00B66B4B" w:rsidRDefault="00166C2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32345542" w14:textId="77777777" w:rsidR="00B66B4B" w:rsidRDefault="00166C2C">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32345543" w14:textId="77777777" w:rsidR="00B66B4B" w:rsidRDefault="00166C2C">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32345544" w14:textId="77777777" w:rsidR="00B66B4B" w:rsidRDefault="00B66B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2345545" w14:textId="77777777" w:rsidR="00B66B4B" w:rsidRDefault="00166C2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32345546" w14:textId="77777777" w:rsidR="00B66B4B" w:rsidRDefault="00166C2C">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32345547" w14:textId="77777777" w:rsidR="00B66B4B" w:rsidRDefault="00166C2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32345548" w14:textId="77777777" w:rsidR="00B66B4B" w:rsidRDefault="00166C2C">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provide all reasonable assistance to each other to prepare any Data Protection Impact Assessment as may be required (including provision of detailed information and assessments in relation to Processing operations, </w:t>
      </w:r>
      <w:proofErr w:type="gramStart"/>
      <w:r>
        <w:rPr>
          <w:rFonts w:ascii="Arial" w:eastAsia="Arial" w:hAnsi="Arial" w:cs="Arial"/>
          <w:sz w:val="24"/>
          <w:szCs w:val="24"/>
        </w:rPr>
        <w:t>risks</w:t>
      </w:r>
      <w:proofErr w:type="gramEnd"/>
      <w:r>
        <w:rPr>
          <w:rFonts w:ascii="Arial" w:eastAsia="Arial" w:hAnsi="Arial" w:cs="Arial"/>
          <w:sz w:val="24"/>
          <w:szCs w:val="24"/>
        </w:rPr>
        <w:t xml:space="preserve"> and measures); and</w:t>
      </w:r>
    </w:p>
    <w:p w14:paraId="32345549" w14:textId="77777777" w:rsidR="00B66B4B" w:rsidRDefault="00B66B4B">
      <w:pPr>
        <w:pBdr>
          <w:top w:val="nil"/>
          <w:left w:val="nil"/>
          <w:bottom w:val="nil"/>
          <w:right w:val="nil"/>
          <w:between w:val="nil"/>
        </w:pBdr>
        <w:spacing w:after="80"/>
        <w:ind w:left="11"/>
        <w:rPr>
          <w:rFonts w:ascii="Arial" w:eastAsia="Arial" w:hAnsi="Arial" w:cs="Arial"/>
          <w:sz w:val="24"/>
          <w:szCs w:val="24"/>
        </w:rPr>
      </w:pPr>
    </w:p>
    <w:p w14:paraId="3234554A" w14:textId="77777777" w:rsidR="00B66B4B" w:rsidRDefault="00166C2C">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3234554B" w14:textId="77777777" w:rsidR="00B66B4B" w:rsidRDefault="00B66B4B">
      <w:pPr>
        <w:keepNext/>
        <w:rPr>
          <w:rFonts w:ascii="Arial" w:eastAsia="Arial" w:hAnsi="Arial" w:cs="Arial"/>
          <w:sz w:val="24"/>
          <w:szCs w:val="24"/>
        </w:rPr>
      </w:pPr>
    </w:p>
    <w:p w14:paraId="3234554C" w14:textId="77777777" w:rsidR="00B66B4B" w:rsidRDefault="00166C2C">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3234554D" w14:textId="77777777" w:rsidR="00B66B4B" w:rsidRDefault="00166C2C">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3234554E" w14:textId="77777777" w:rsidR="00B66B4B" w:rsidRDefault="00166C2C">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32345550" w14:textId="2CACEF0F" w:rsidR="00B66B4B" w:rsidRDefault="003D4CD5">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w:t>
      </w:r>
      <w:r w:rsidR="00166C2C">
        <w:rPr>
          <w:rFonts w:ascii="Arial" w:eastAsia="Arial" w:hAnsi="Arial" w:cs="Arial"/>
          <w:color w:val="000000"/>
          <w:sz w:val="24"/>
          <w:szCs w:val="24"/>
        </w:rPr>
        <w:t>f financial penalties are imposed by the Information Commissioner on either the Relevant Authority or the Supplier for a Personal Data Breach ("</w:t>
      </w:r>
      <w:r w:rsidR="00166C2C">
        <w:rPr>
          <w:rFonts w:ascii="Arial" w:eastAsia="Arial" w:hAnsi="Arial" w:cs="Arial"/>
          <w:b/>
          <w:color w:val="000000"/>
          <w:sz w:val="24"/>
          <w:szCs w:val="24"/>
        </w:rPr>
        <w:t>Financial Penalties</w:t>
      </w:r>
      <w:r w:rsidR="00166C2C">
        <w:rPr>
          <w:rFonts w:ascii="Arial" w:eastAsia="Arial" w:hAnsi="Arial" w:cs="Arial"/>
          <w:color w:val="000000"/>
          <w:sz w:val="24"/>
          <w:szCs w:val="24"/>
        </w:rPr>
        <w:t>") then the following shall occur:</w:t>
      </w:r>
    </w:p>
    <w:p w14:paraId="32345551" w14:textId="77777777" w:rsidR="00B66B4B" w:rsidRDefault="00166C2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w:t>
      </w:r>
      <w:proofErr w:type="gramStart"/>
      <w:r>
        <w:rPr>
          <w:rFonts w:ascii="Arial" w:eastAsia="Arial" w:hAnsi="Arial" w:cs="Arial"/>
          <w:sz w:val="24"/>
          <w:szCs w:val="24"/>
        </w:rPr>
        <w:t>cost</w:t>
      </w:r>
      <w:proofErr w:type="gramEnd"/>
      <w:r>
        <w:rPr>
          <w:rFonts w:ascii="Arial" w:eastAsia="Arial" w:hAnsi="Arial" w:cs="Arial"/>
          <w:sz w:val="24"/>
          <w:szCs w:val="24"/>
        </w:rPr>
        <w:t xml:space="preserve">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32345552" w14:textId="77777777" w:rsidR="00B66B4B" w:rsidRDefault="00166C2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w:t>
      </w:r>
      <w:proofErr w:type="gramStart"/>
      <w:r>
        <w:rPr>
          <w:rFonts w:ascii="Arial" w:eastAsia="Arial" w:hAnsi="Arial" w:cs="Arial"/>
          <w:sz w:val="24"/>
          <w:szCs w:val="24"/>
        </w:rPr>
        <w:t>cooperation</w:t>
      </w:r>
      <w:proofErr w:type="gramEnd"/>
      <w:r>
        <w:rPr>
          <w:rFonts w:ascii="Arial" w:eastAsia="Arial" w:hAnsi="Arial" w:cs="Arial"/>
          <w:sz w:val="24"/>
          <w:szCs w:val="24"/>
        </w:rPr>
        <w:t xml:space="preserve"> and access to conduct a thorough audit of such Personal Data Breach; or</w:t>
      </w:r>
    </w:p>
    <w:p w14:paraId="32345553" w14:textId="77777777" w:rsidR="00B66B4B" w:rsidRDefault="00166C2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32345554" w14:textId="77777777" w:rsidR="00B66B4B" w:rsidRDefault="00166C2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32345555" w14:textId="77777777" w:rsidR="00B66B4B" w:rsidRDefault="00166C2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32345556" w14:textId="77777777" w:rsidR="00B66B4B" w:rsidRDefault="00166C2C">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the Relevant Authority is responsible for the relevant Personal Data Breach, then the Relevant Authority shall be responsible for the Claim </w:t>
      </w:r>
      <w:proofErr w:type="gramStart"/>
      <w:r>
        <w:rPr>
          <w:rFonts w:ascii="Arial" w:eastAsia="Arial" w:hAnsi="Arial" w:cs="Arial"/>
          <w:sz w:val="24"/>
          <w:szCs w:val="24"/>
        </w:rPr>
        <w:t>Losses;</w:t>
      </w:r>
      <w:proofErr w:type="gramEnd"/>
    </w:p>
    <w:p w14:paraId="32345557" w14:textId="77777777" w:rsidR="00B66B4B" w:rsidRDefault="00166C2C">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32345558" w14:textId="77777777" w:rsidR="00B66B4B" w:rsidRDefault="00166C2C">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32345559" w14:textId="77777777" w:rsidR="00B66B4B" w:rsidRDefault="00B66B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234555A" w14:textId="77777777" w:rsidR="00B66B4B" w:rsidRDefault="00166C2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3234555B" w14:textId="77777777" w:rsidR="00B66B4B" w:rsidRDefault="00166C2C">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3234555C" w14:textId="77777777" w:rsidR="00B66B4B" w:rsidRDefault="00166C2C">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3234555D" w14:textId="77777777" w:rsidR="00B66B4B" w:rsidRDefault="00166C2C">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3234555E" w14:textId="77777777" w:rsidR="00B66B4B" w:rsidRDefault="00166C2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3234555F" w14:textId="77777777" w:rsidR="00B66B4B" w:rsidRDefault="00166C2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32345560" w14:textId="77777777" w:rsidR="00B66B4B" w:rsidRDefault="00166C2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32345561" w14:textId="77777777" w:rsidR="00B66B4B" w:rsidRDefault="00B66B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2345562" w14:textId="77777777" w:rsidR="00B66B4B" w:rsidRDefault="00166C2C">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32345563" w14:textId="77777777" w:rsidR="00B66B4B" w:rsidRDefault="00166C2C">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32345564" w14:textId="77777777" w:rsidR="00B66B4B" w:rsidRDefault="00B66B4B">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32345565" w14:textId="77777777" w:rsidR="00B66B4B" w:rsidRDefault="00B66B4B">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B66B4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F46F3" w14:textId="77777777" w:rsidR="00DC0FC0" w:rsidRDefault="00DC0FC0">
      <w:pPr>
        <w:spacing w:after="0" w:line="240" w:lineRule="auto"/>
      </w:pPr>
      <w:r>
        <w:separator/>
      </w:r>
    </w:p>
  </w:endnote>
  <w:endnote w:type="continuationSeparator" w:id="0">
    <w:p w14:paraId="54256030" w14:textId="77777777" w:rsidR="00DC0FC0" w:rsidRDefault="00DC0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C10" w14:textId="77777777" w:rsidR="00166C2C" w:rsidRDefault="00166C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5568" w14:textId="6E8CB9C6" w:rsidR="00B66B4B" w:rsidRDefault="00166C2C">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27BFDCA3" wp14:editId="1A476839">
              <wp:simplePos x="0" y="0"/>
              <wp:positionH relativeFrom="page">
                <wp:posOffset>0</wp:posOffset>
              </wp:positionH>
              <wp:positionV relativeFrom="page">
                <wp:posOffset>10227945</wp:posOffset>
              </wp:positionV>
              <wp:extent cx="7560310" cy="273050"/>
              <wp:effectExtent l="0" t="0" r="0" b="12700"/>
              <wp:wrapNone/>
              <wp:docPr id="1" name="MSIPCM5c274c209bfdc8013037363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699F99" w14:textId="41D2BA28" w:rsidR="00166C2C" w:rsidRPr="00166C2C" w:rsidRDefault="00166C2C" w:rsidP="00166C2C">
                          <w:pPr>
                            <w:spacing w:after="0"/>
                            <w:jc w:val="center"/>
                            <w:rPr>
                              <w:color w:val="000000"/>
                              <w:sz w:val="20"/>
                            </w:rPr>
                          </w:pPr>
                          <w:r w:rsidRPr="00166C2C">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7BFDCA3" id="_x0000_t202" coordsize="21600,21600" o:spt="202" path="m,l,21600r21600,l21600,xe">
              <v:stroke joinstyle="miter"/>
              <v:path gradientshapeok="t" o:connecttype="rect"/>
            </v:shapetype>
            <v:shape id="MSIPCM5c274c209bfdc80130373636"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22699F99" w14:textId="41D2BA28" w:rsidR="00166C2C" w:rsidRPr="00166C2C" w:rsidRDefault="00166C2C" w:rsidP="00166C2C">
                    <w:pPr>
                      <w:spacing w:after="0"/>
                      <w:jc w:val="center"/>
                      <w:rPr>
                        <w:color w:val="000000"/>
                        <w:sz w:val="20"/>
                      </w:rPr>
                    </w:pPr>
                    <w:r w:rsidRPr="00166C2C">
                      <w:rPr>
                        <w:color w:val="000000"/>
                        <w:sz w:val="20"/>
                      </w:rPr>
                      <w:t>OFFICIAL</w:t>
                    </w:r>
                  </w:p>
                </w:txbxContent>
              </v:textbox>
              <w10:wrap anchorx="page" anchory="page"/>
            </v:shape>
          </w:pict>
        </mc:Fallback>
      </mc:AlternateContent>
    </w:r>
    <w:r>
      <w:rPr>
        <w:rFonts w:ascii="Arial" w:eastAsia="Arial" w:hAnsi="Arial" w:cs="Arial"/>
        <w:sz w:val="20"/>
        <w:szCs w:val="20"/>
      </w:rPr>
      <w:t xml:space="preserve">RM6126 - Research &amp; Insights DPS                                           </w:t>
    </w:r>
  </w:p>
  <w:p w14:paraId="32345569" w14:textId="176C5E1E" w:rsidR="00B66B4B" w:rsidRDefault="00166C2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161D6">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3234556A" w14:textId="77777777" w:rsidR="00B66B4B" w:rsidRDefault="00166C2C">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556C" w14:textId="77777777" w:rsidR="00B66B4B" w:rsidRDefault="00166C2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234556D" w14:textId="77777777" w:rsidR="00B66B4B" w:rsidRDefault="00166C2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13D47">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3234556E" w14:textId="77777777" w:rsidR="00B66B4B" w:rsidRDefault="00166C2C">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AC96F" w14:textId="77777777" w:rsidR="00DC0FC0" w:rsidRDefault="00DC0FC0">
      <w:pPr>
        <w:spacing w:after="0" w:line="240" w:lineRule="auto"/>
      </w:pPr>
      <w:r>
        <w:separator/>
      </w:r>
    </w:p>
  </w:footnote>
  <w:footnote w:type="continuationSeparator" w:id="0">
    <w:p w14:paraId="46F4D7CA" w14:textId="77777777" w:rsidR="00DC0FC0" w:rsidRDefault="00DC0F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92227" w14:textId="77777777" w:rsidR="00166C2C" w:rsidRDefault="00166C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5566" w14:textId="77777777" w:rsidR="00B66B4B" w:rsidRDefault="00166C2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32345567" w14:textId="77777777" w:rsidR="00B66B4B" w:rsidRDefault="00166C2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556B" w14:textId="77777777" w:rsidR="00B66B4B" w:rsidRDefault="00166C2C">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234556F" wp14:editId="32345570">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30F12"/>
    <w:multiLevelType w:val="multilevel"/>
    <w:tmpl w:val="8DFC78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E6208C"/>
    <w:multiLevelType w:val="multilevel"/>
    <w:tmpl w:val="9140C9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18C6CAE"/>
    <w:multiLevelType w:val="multilevel"/>
    <w:tmpl w:val="2B2454C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C9715AE"/>
    <w:multiLevelType w:val="multilevel"/>
    <w:tmpl w:val="C73A7412"/>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12B22D2"/>
    <w:multiLevelType w:val="multilevel"/>
    <w:tmpl w:val="0264307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4265396"/>
    <w:multiLevelType w:val="multilevel"/>
    <w:tmpl w:val="BFE8AF7C"/>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EB85189"/>
    <w:multiLevelType w:val="multilevel"/>
    <w:tmpl w:val="5D20179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59111F1C"/>
    <w:multiLevelType w:val="multilevel"/>
    <w:tmpl w:val="728E216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634767A8"/>
    <w:multiLevelType w:val="multilevel"/>
    <w:tmpl w:val="C144CA7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9AD7250"/>
    <w:multiLevelType w:val="multilevel"/>
    <w:tmpl w:val="7B8632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D260AB0"/>
    <w:multiLevelType w:val="multilevel"/>
    <w:tmpl w:val="801AE84A"/>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1052CAD"/>
    <w:multiLevelType w:val="multilevel"/>
    <w:tmpl w:val="6E0C511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2C41025"/>
    <w:multiLevelType w:val="multilevel"/>
    <w:tmpl w:val="10723126"/>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5"/>
  </w:num>
  <w:num w:numId="3">
    <w:abstractNumId w:val="10"/>
  </w:num>
  <w:num w:numId="4">
    <w:abstractNumId w:val="2"/>
  </w:num>
  <w:num w:numId="5">
    <w:abstractNumId w:val="11"/>
  </w:num>
  <w:num w:numId="6">
    <w:abstractNumId w:val="7"/>
  </w:num>
  <w:num w:numId="7">
    <w:abstractNumId w:val="6"/>
  </w:num>
  <w:num w:numId="8">
    <w:abstractNumId w:val="4"/>
  </w:num>
  <w:num w:numId="9">
    <w:abstractNumId w:val="1"/>
  </w:num>
  <w:num w:numId="10">
    <w:abstractNumId w:val="9"/>
  </w:num>
  <w:num w:numId="11">
    <w:abstractNumId w:val="8"/>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4B"/>
    <w:rsid w:val="00010AE7"/>
    <w:rsid w:val="000F24AF"/>
    <w:rsid w:val="00166C2C"/>
    <w:rsid w:val="002741A0"/>
    <w:rsid w:val="002F5466"/>
    <w:rsid w:val="003D4CD5"/>
    <w:rsid w:val="004139FD"/>
    <w:rsid w:val="00503A38"/>
    <w:rsid w:val="005F05D2"/>
    <w:rsid w:val="0065453C"/>
    <w:rsid w:val="006806BB"/>
    <w:rsid w:val="0069550A"/>
    <w:rsid w:val="00713D47"/>
    <w:rsid w:val="008161D6"/>
    <w:rsid w:val="00927F76"/>
    <w:rsid w:val="00977B15"/>
    <w:rsid w:val="009957FE"/>
    <w:rsid w:val="00A23D08"/>
    <w:rsid w:val="00A36C1D"/>
    <w:rsid w:val="00B370C5"/>
    <w:rsid w:val="00B44BA5"/>
    <w:rsid w:val="00B66571"/>
    <w:rsid w:val="00B66B4B"/>
    <w:rsid w:val="00C34127"/>
    <w:rsid w:val="00C57FC3"/>
    <w:rsid w:val="00C82AF1"/>
    <w:rsid w:val="00D03983"/>
    <w:rsid w:val="00DC0FC0"/>
    <w:rsid w:val="00EC77E7"/>
    <w:rsid w:val="00EF4457"/>
    <w:rsid w:val="00F102E2"/>
    <w:rsid w:val="00FA7B86"/>
    <w:rsid w:val="00FF4353"/>
    <w:rsid w:val="00FF76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45471"/>
  <w15:docId w15:val="{87E4FDEE-DF1B-4C84-8201-B01EC2710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qFormat/>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normaltextrun">
    <w:name w:val="normaltextrun"/>
    <w:basedOn w:val="DefaultParagraphFont"/>
    <w:rsid w:val="002F5466"/>
  </w:style>
  <w:style w:type="character" w:customStyle="1" w:styleId="eop">
    <w:name w:val="eop"/>
    <w:basedOn w:val="DefaultParagraphFont"/>
    <w:rsid w:val="00503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16</Pages>
  <Words>5228</Words>
  <Characters>29801</Characters>
  <Application>Microsoft Office Word</Application>
  <DocSecurity>0</DocSecurity>
  <Lines>248</Lines>
  <Paragraphs>69</Paragraphs>
  <ScaleCrop>false</ScaleCrop>
  <Company/>
  <LinksUpToDate>false</LinksUpToDate>
  <CharactersWithSpaces>34960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32</cp:revision>
  <dcterms:created xsi:type="dcterms:W3CDTF">2020-04-06T12:23:00Z</dcterms:created>
  <dcterms:modified xsi:type="dcterms:W3CDTF">2023-09-05T08:15:00Z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2023-06-07T11:34:44Z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016085e9-58be-4c63-92b2-0d4f3a0e6c1b</vt:lpwstr>
  </property>
  <property fmtid="{D5CDD505-2E9C-101B-9397-08002B2CF9AE}" pid="9" name="MSIP_Label_f9af038e-07b4-4369-a678-c835687cb272_ContentBits">
    <vt:lpwstr>2</vt:lpwstr>
  </property>
</Properties>
</file>